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b/>
          <w:sz w:val="36"/>
        </w:rPr>
        <w:t xml:space="preserve">GA HB 404 - Habitability of rental dwellings.</w:t>
      </w:r>
    </w:p>
    <w:p>
      <w:r>
        <w:rPr>
          <w:sz w:val="20"/>
        </w:rPr>
        <w:t xml:space="preserve">Georgia / Habitability / Enacted impact: High</w:t>
      </w:r>
    </w:p>
    <w:p>
      <w:r>
        <w:rPr>
          <w:sz w:val="20"/>
        </w:rPr>
        <w:t xml:space="preserve">AI draft, awaiting attorney review.</w:t>
      </w:r>
    </w:p>
    <w:p>
      <w:r>
        <w:rPr>
          <w:sz w:val="20"/>
        </w:rPr>
        <w:t xml:space="preserve"/>
      </w:r>
    </w:p>
    <w:p>
      <w:r>
        <w:rPr>
          <w:b/>
          <w:sz w:val="24"/>
        </w:rPr>
        <w:t xml:space="preserve">Summary</w:t>
      </w:r>
    </w:p>
    <w:p>
      <w:r>
        <w:t xml:space="preserve">Codifies an implied warranty of habitability for residential rentals, requiring landlords to maintain functioning plumbing, heating, electricity, and to comply with applicable health and safety codes. Establishes tenant remedies for uncured violations.</w:t>
      </w:r>
    </w:p>
    <w:p>
      <w:r>
        <w:rPr>
          <w:sz w:val="20"/>
        </w:rPr>
        <w:t xml:space="preserve"/>
      </w:r>
    </w:p>
    <w:p>
      <w:r>
        <w:rPr>
          <w:b/>
          <w:sz w:val="24"/>
        </w:rPr>
        <w:t xml:space="preserve">Suggested Addendum</w:t>
      </w:r>
    </w:p>
    <w:p>
      <w:r>
        <w:t xml:space="preserve">ADDENDUM, IMPLIED WARRANTY OF HABITABILITY</w:t>
      </w:r>
    </w:p>
    <w:p>
      <w:r>
        <w:t xml:space="preserve">Lessor reaffirms the implied warranty of habitability as defined under GA law. Lessor shall maintain the Premises in a condition fit for human habitation, including timely repair of essential services as detailed by the new statute.</w:t>
      </w:r>
    </w:p>
    <w:p>
      <w:r>
        <w:t xml:space="preserve">Reason for update: Codifies an implied warranty of habitability for residential rentals, requiring landlords to maintain functioning plumbing, heating, electricity, and to comply with applicable health and safety codes. Establishes tenant remedies for uncured violations.</w:t>
      </w:r>
    </w:p>
    <w:p>
      <w:r>
        <w:rPr>
          <w:sz w:val="20"/>
        </w:rPr>
        <w:t xml:space="preserve"/>
      </w:r>
    </w:p>
    <w:p>
      <w:r>
        <w:rPr>
          <w:sz w:val="18"/>
        </w:rPr>
        <w:t xml:space="preserve">DRAFT - NOT LEGAL ADVICE. Have your attorney review before sending to a tenant. SmartLord generated this from public legislative data; verify against the official bill text.</w:t>
      </w:r>
    </w:p>
    <w:sectPr>
      <w:pgSz w:w="12240" w:h="15840"/>
      <w:pgMar w:top="1440" w:right="1440" w:bottom="1440" w:left="1440" w:header="720" w:footer="720" w:gutter="0"/>
    </w:sectPr>
  </w:body>
</w:document>
</file>