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rPr>
          <w:b/>
          <w:sz w:val="36"/>
        </w:rPr>
        <w:t xml:space="preserve">AZ HB 2223 - Bedbug remediation responsibility.</w:t>
      </w:r>
    </w:p>
    <w:p>
      <w:r>
        <w:rPr>
          <w:sz w:val="20"/>
        </w:rPr>
        <w:t xml:space="preserve">Arizona / Habitability / Passed Chamber impact: Medium</w:t>
      </w:r>
    </w:p>
    <w:p>
      <w:r>
        <w:rPr>
          <w:sz w:val="20"/>
        </w:rPr>
        <w:t xml:space="preserve">AI draft, awaiting attorney review.</w:t>
      </w:r>
    </w:p>
    <w:p>
      <w:r>
        <w:rPr>
          <w:sz w:val="20"/>
        </w:rPr>
        <w:t xml:space="preserve"/>
      </w:r>
    </w:p>
    <w:p>
      <w:r>
        <w:rPr>
          <w:b/>
          <w:sz w:val="24"/>
        </w:rPr>
        <w:t xml:space="preserve">Summary</w:t>
      </w:r>
    </w:p>
    <w:p>
      <w:r>
        <w:t xml:space="preserve">Allocates bedbug remediation costs to landlords for the first 60 days of a tenancy and after a documented remediation. Requires written disclosure of any infestation in the prior six months.</w:t>
      </w:r>
    </w:p>
    <w:p>
      <w:r>
        <w:rPr>
          <w:sz w:val="20"/>
        </w:rPr>
        <w:t xml:space="preserve"/>
      </w:r>
    </w:p>
    <w:p>
      <w:r>
        <w:rPr>
          <w:b/>
          <w:sz w:val="24"/>
        </w:rPr>
        <w:t xml:space="preserve">Suggested Addendum</w:t>
      </w:r>
    </w:p>
    <w:p>
      <w:r>
        <w:t xml:space="preserve">ADDENDUM, IMPLIED WARRANTY OF HABITABILITY</w:t>
      </w:r>
    </w:p>
    <w:p>
      <w:r>
        <w:t xml:space="preserve">Lessor reaffirms the implied warranty of habitability as defined under AZ law. Lessor shall maintain the Premises in a condition fit for human habitation, including timely repair of essential services as detailed by the new statute.</w:t>
      </w:r>
    </w:p>
    <w:p>
      <w:r>
        <w:t xml:space="preserve">Reason for update: Allocates bedbug remediation costs to landlords for the first 60 days of a tenancy and after a documented remediation. Requires written disclosure of any infestation in the prior six months.</w:t>
      </w:r>
    </w:p>
    <w:p>
      <w:r>
        <w:rPr>
          <w:sz w:val="20"/>
        </w:rPr>
        <w:t xml:space="preserve"/>
      </w:r>
    </w:p>
    <w:p>
      <w:r>
        <w:rPr>
          <w:sz w:val="18"/>
        </w:rPr>
        <w:t xml:space="preserve">DRAFT - NOT LEGAL ADVICE. Have your attorney review before sending to a tenant. SmartLord generated this from public legislative data; verify against the official bill text.</w:t>
      </w:r>
    </w:p>
    <w:sectPr>
      <w:pgSz w:w="12240" w:h="15840"/>
      <w:pgMar w:top="1440" w:right="1440" w:bottom="1440" w:left="1440" w:header="720" w:footer="720" w:gutter="0"/>
    </w:sectPr>
  </w:body>
</w:document>
</file>